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94" w:rsidRDefault="009E0694" w:rsidP="006A33E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33EE" w:rsidRDefault="006A33EE" w:rsidP="006A33E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5C43" w:rsidRP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43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C43">
        <w:rPr>
          <w:rFonts w:ascii="Times New Roman" w:hAnsi="Times New Roman" w:cs="Times New Roman"/>
          <w:sz w:val="24"/>
          <w:szCs w:val="24"/>
        </w:rPr>
        <w:t>" Средняя общеобразовательная школа" с. Подъельск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3794"/>
        <w:gridCol w:w="6463"/>
      </w:tblGrid>
      <w:tr w:rsidR="00136D3C" w:rsidRPr="00136F89" w:rsidTr="009A1485">
        <w:trPr>
          <w:trHeight w:val="2818"/>
        </w:trPr>
        <w:tc>
          <w:tcPr>
            <w:tcW w:w="3794" w:type="dxa"/>
          </w:tcPr>
          <w:tbl>
            <w:tblPr>
              <w:tblW w:w="4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3"/>
              <w:gridCol w:w="2112"/>
            </w:tblGrid>
            <w:tr w:rsidR="00136D3C" w:rsidRPr="00C5700D" w:rsidTr="009A1485">
              <w:trPr>
                <w:trHeight w:val="1060"/>
              </w:trPr>
              <w:tc>
                <w:tcPr>
                  <w:tcW w:w="28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</w:t>
                  </w:r>
                  <w:proofErr w:type="gramStart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директора  по</w:t>
                  </w:r>
                  <w:proofErr w:type="gram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юзева</w:t>
                  </w:r>
                  <w:proofErr w:type="spell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Л.Л. </w:t>
                  </w:r>
                </w:p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«__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___» августа 2022г.</w:t>
                  </w:r>
                </w:p>
              </w:tc>
              <w:tc>
                <w:tcPr>
                  <w:tcW w:w="21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136D3C" w:rsidRPr="00C5700D" w:rsidRDefault="00136D3C" w:rsidP="00044942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6D3C" w:rsidRPr="00136F89" w:rsidRDefault="00136D3C" w:rsidP="00044942">
            <w:pPr>
              <w:rPr>
                <w:rFonts w:ascii="Times New Roman" w:hAnsi="Times New Roman"/>
              </w:rPr>
            </w:pPr>
          </w:p>
        </w:tc>
        <w:tc>
          <w:tcPr>
            <w:tcW w:w="6463" w:type="dxa"/>
          </w:tcPr>
          <w:p w:rsidR="00136D3C" w:rsidRPr="00C5700D" w:rsidRDefault="00136D3C" w:rsidP="000449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136D3C" w:rsidRPr="00C5700D" w:rsidRDefault="006B1A41" w:rsidP="0004494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A41" w:rsidRDefault="009A1485" w:rsidP="00044942">
            <w:pPr>
              <w:rPr>
                <w:rFonts w:ascii="Times New Roman" w:hAnsi="Times New Roman"/>
                <w:sz w:val="24"/>
                <w:szCs w:val="24"/>
              </w:rPr>
            </w:pPr>
            <w:r w:rsidRPr="004A788F">
              <w:rPr>
                <w:noProof/>
                <w:lang w:eastAsia="ru-RU"/>
              </w:rPr>
              <w:drawing>
                <wp:inline distT="0" distB="0" distL="0" distR="0" wp14:anchorId="20D25941" wp14:editId="40B6C710">
                  <wp:extent cx="310515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D3C" w:rsidRPr="00136F89" w:rsidRDefault="00136D3C" w:rsidP="00044942">
            <w:pPr>
              <w:rPr>
                <w:rFonts w:ascii="Times New Roman" w:hAnsi="Times New Roman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 xml:space="preserve"> «__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5700D">
              <w:rPr>
                <w:rFonts w:ascii="Times New Roman" w:hAnsi="Times New Roman"/>
                <w:sz w:val="24"/>
                <w:szCs w:val="24"/>
              </w:rPr>
              <w:t>___» августа 2022г.</w:t>
            </w:r>
          </w:p>
        </w:tc>
      </w:tr>
    </w:tbl>
    <w:p w:rsidR="00136D3C" w:rsidRPr="00136F89" w:rsidRDefault="00136D3C" w:rsidP="00136D3C">
      <w:pPr>
        <w:rPr>
          <w:rFonts w:ascii="Times New Roman" w:hAnsi="Times New Roman"/>
        </w:rPr>
      </w:pPr>
    </w:p>
    <w:p w:rsidR="00136D3C" w:rsidRPr="00136F89" w:rsidRDefault="00136D3C" w:rsidP="00136D3C">
      <w:pPr>
        <w:rPr>
          <w:rFonts w:ascii="Times New Roman" w:hAnsi="Times New Roman"/>
        </w:rPr>
      </w:pPr>
    </w:p>
    <w:p w:rsidR="00136D3C" w:rsidRPr="00136F89" w:rsidRDefault="00136D3C" w:rsidP="00136D3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6F8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36D3C" w:rsidRDefault="00136D3C" w:rsidP="00136D3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36F89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136D3C" w:rsidRPr="00136F89" w:rsidRDefault="00136D3C" w:rsidP="00136D3C">
      <w:pPr>
        <w:spacing w:line="360" w:lineRule="auto"/>
        <w:rPr>
          <w:rFonts w:ascii="Times New Roman" w:hAnsi="Times New Roman"/>
          <w:b/>
          <w:sz w:val="32"/>
          <w:szCs w:val="32"/>
        </w:rPr>
      </w:pPr>
      <w:r w:rsidRPr="00136F89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</w:rPr>
        <w:t>Кожаный мяч</w:t>
      </w:r>
      <w:r w:rsidRPr="00136F89">
        <w:rPr>
          <w:rFonts w:ascii="Times New Roman" w:hAnsi="Times New Roman"/>
          <w:sz w:val="32"/>
          <w:szCs w:val="32"/>
        </w:rPr>
        <w:t>»</w:t>
      </w:r>
    </w:p>
    <w:p w:rsidR="00136D3C" w:rsidRPr="001A260F" w:rsidRDefault="00136D3C" w:rsidP="00136D3C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1A260F">
        <w:rPr>
          <w:rFonts w:ascii="Times New Roman" w:hAnsi="Times New Roman"/>
          <w:b/>
          <w:sz w:val="24"/>
          <w:szCs w:val="24"/>
        </w:rPr>
        <w:t>(</w:t>
      </w:r>
      <w:r w:rsidR="00363ED0">
        <w:rPr>
          <w:rFonts w:ascii="Times New Roman" w:hAnsi="Times New Roman"/>
          <w:b/>
          <w:sz w:val="24"/>
          <w:szCs w:val="24"/>
        </w:rPr>
        <w:t>физкультурно- спортивная направленность)</w:t>
      </w:r>
    </w:p>
    <w:p w:rsidR="00136D3C" w:rsidRDefault="00554BC9" w:rsidP="00136D3C">
      <w:pPr>
        <w:spacing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Срок реализации- 2 года</w:t>
      </w:r>
    </w:p>
    <w:p w:rsidR="00136D3C" w:rsidRPr="00136F89" w:rsidRDefault="00136D3C" w:rsidP="00136D3C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136D3C" w:rsidRPr="00136F89" w:rsidRDefault="006B1A41" w:rsidP="00136D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Разработчик:</w:t>
      </w:r>
      <w:r w:rsidR="00136D3C" w:rsidRPr="00136F89">
        <w:rPr>
          <w:rFonts w:ascii="Times New Roman" w:hAnsi="Times New Roman"/>
          <w:sz w:val="28"/>
          <w:szCs w:val="28"/>
        </w:rPr>
        <w:t xml:space="preserve">  </w:t>
      </w:r>
    </w:p>
    <w:p w:rsidR="00136D3C" w:rsidRPr="00136F89" w:rsidRDefault="00136D3C" w:rsidP="00136D3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Зюзев</w:t>
      </w:r>
      <w:proofErr w:type="spellEnd"/>
      <w:r w:rsidR="00363ED0">
        <w:rPr>
          <w:rFonts w:ascii="Times New Roman" w:hAnsi="Times New Roman"/>
          <w:sz w:val="28"/>
          <w:szCs w:val="28"/>
        </w:rPr>
        <w:t xml:space="preserve"> С.А.</w:t>
      </w:r>
      <w:r w:rsidRPr="00136F89">
        <w:rPr>
          <w:rFonts w:ascii="Times New Roman" w:hAnsi="Times New Roman"/>
          <w:sz w:val="28"/>
          <w:szCs w:val="28"/>
        </w:rPr>
        <w:t xml:space="preserve">, </w:t>
      </w:r>
    </w:p>
    <w:p w:rsidR="00136D3C" w:rsidRPr="00136F89" w:rsidRDefault="006B1A41" w:rsidP="00136D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="00363ED0">
        <w:rPr>
          <w:rFonts w:ascii="Times New Roman" w:hAnsi="Times New Roman"/>
          <w:sz w:val="28"/>
          <w:szCs w:val="28"/>
        </w:rPr>
        <w:t xml:space="preserve"> физической культуры</w:t>
      </w: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136D3C" w:rsidRDefault="00136D3C" w:rsidP="00136D3C">
      <w:pPr>
        <w:jc w:val="right"/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6B1A41" w:rsidRDefault="006B1A41" w:rsidP="00136D3C">
      <w:pPr>
        <w:rPr>
          <w:rFonts w:ascii="Times New Roman" w:hAnsi="Times New Roman"/>
          <w:sz w:val="32"/>
          <w:szCs w:val="32"/>
        </w:rPr>
      </w:pPr>
    </w:p>
    <w:p w:rsidR="00136D3C" w:rsidRPr="006B1A41" w:rsidRDefault="00136D3C" w:rsidP="00136D3C">
      <w:pPr>
        <w:rPr>
          <w:rFonts w:ascii="Times New Roman" w:hAnsi="Times New Roman"/>
          <w:sz w:val="24"/>
          <w:szCs w:val="24"/>
        </w:rPr>
      </w:pPr>
      <w:r w:rsidRPr="006B1A41">
        <w:rPr>
          <w:rFonts w:ascii="Times New Roman" w:hAnsi="Times New Roman"/>
          <w:sz w:val="24"/>
          <w:szCs w:val="24"/>
        </w:rPr>
        <w:t>с. Подъельск</w:t>
      </w:r>
    </w:p>
    <w:p w:rsidR="00136D3C" w:rsidRPr="006B1A41" w:rsidRDefault="00136D3C" w:rsidP="00136D3C">
      <w:pPr>
        <w:rPr>
          <w:sz w:val="24"/>
          <w:szCs w:val="24"/>
        </w:rPr>
      </w:pPr>
      <w:r w:rsidRPr="006B1A41">
        <w:rPr>
          <w:rFonts w:ascii="Times New Roman" w:hAnsi="Times New Roman"/>
          <w:sz w:val="24"/>
          <w:szCs w:val="24"/>
        </w:rPr>
        <w:t>2022 г.</w:t>
      </w:r>
    </w:p>
    <w:p w:rsid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C43" w:rsidRPr="00295C43" w:rsidRDefault="00295C43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791FC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0694" w:rsidRDefault="009E0694" w:rsidP="009E0694">
      <w:pPr>
        <w:pStyle w:val="3"/>
        <w:spacing w:line="360" w:lineRule="auto"/>
        <w:jc w:val="both"/>
      </w:pPr>
      <w:r>
        <w:t>Сегодня все более актуальной становится проблема качественного улучшения состояния здоровья подрастающего поколения, формирования новых, ценностных ориентиров, поиска неиспользованных резервов. По данным научных исследований (А.С. Солодков, Е.М. Есенина [1999г.]) двигательная активность школьников в режиме учебного дня снизилась на 30%, лишь 10% учащихся 11 классов заканчивают школу абсолютно здоровыми. Формирование у детей потребностей в Здоровом образе жизни (З.О.Ж.), увеличение двигательной активности – одна из основных задач современной системы образования.</w:t>
      </w:r>
    </w:p>
    <w:p w:rsidR="009E0694" w:rsidRDefault="009E0694" w:rsidP="009E0694">
      <w:pPr>
        <w:pStyle w:val="3"/>
        <w:spacing w:line="360" w:lineRule="auto"/>
        <w:jc w:val="both"/>
      </w:pPr>
      <w:r>
        <w:t>Актуальность и значимость данной программы заключается в том, что она позволяет последовательно решать задачи физического воспитания на протяжении всех лет обучения, формируя у них представление о физической культуре в целом, баскетболе и волейболе в частности, показывает возможности данных упражнений в повышении работоспособности и улучшении состояния здоровья, развивает основные двигательные качества, воспитывает личность, способную к самостоятельной творческой деятельности.</w:t>
      </w:r>
    </w:p>
    <w:p w:rsidR="009E0694" w:rsidRDefault="009E0694" w:rsidP="009E0694">
      <w:pPr>
        <w:pStyle w:val="3"/>
        <w:spacing w:line="360" w:lineRule="auto"/>
        <w:jc w:val="both"/>
      </w:pPr>
      <w:r>
        <w:t>Своеобразие настоящей программы заключается в том, что основой обучения игре в волейбол и баскетбол является дифференцированный подход. Технические приемы и тактические действия данных игр таят в себе большие возможности для формирования жизненно важных двигательных навыков и развития физических способностей детей. Исследователи игровой деятельности подчеркивают ее уникальные возможности не только для физического, но и интеллектуально-нравственного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Программа кружка «</w:t>
      </w:r>
      <w:r w:rsidR="009E0694">
        <w:rPr>
          <w:rFonts w:ascii="Times New Roman" w:hAnsi="Times New Roman" w:cs="Times New Roman"/>
          <w:sz w:val="24"/>
          <w:szCs w:val="24"/>
        </w:rPr>
        <w:t>Кожаный мяч</w:t>
      </w:r>
      <w:r w:rsidRPr="00BA21AD">
        <w:rPr>
          <w:rFonts w:ascii="Times New Roman" w:hAnsi="Times New Roman" w:cs="Times New Roman"/>
          <w:sz w:val="24"/>
          <w:szCs w:val="24"/>
        </w:rPr>
        <w:t xml:space="preserve">» адресована:  детям – подросткам, обучающимся в 8-11-ых  классов.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Количество обучаемых в кружке — </w:t>
      </w:r>
      <w:r w:rsidR="00554BC9">
        <w:rPr>
          <w:rFonts w:ascii="Times New Roman" w:hAnsi="Times New Roman" w:cs="Times New Roman"/>
          <w:sz w:val="24"/>
          <w:szCs w:val="24"/>
        </w:rPr>
        <w:t xml:space="preserve">10-15 человек. В состав кружка </w:t>
      </w:r>
      <w:r w:rsidRPr="00BA21AD">
        <w:rPr>
          <w:rFonts w:ascii="Times New Roman" w:hAnsi="Times New Roman" w:cs="Times New Roman"/>
          <w:sz w:val="24"/>
          <w:szCs w:val="24"/>
        </w:rPr>
        <w:t xml:space="preserve">включаются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обучающиеся  основной</w:t>
      </w:r>
      <w:proofErr w:type="gramEnd"/>
      <w:r w:rsidRPr="00BA21AD">
        <w:rPr>
          <w:rFonts w:ascii="Times New Roman" w:hAnsi="Times New Roman" w:cs="Times New Roman"/>
          <w:sz w:val="24"/>
          <w:szCs w:val="24"/>
        </w:rPr>
        <w:t xml:space="preserve"> и подготовительной медицинских групп, прошедших медицинский осмотр и по результатам осмотра, имеющих допуск к занятиям в секции спортивных игр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21AD">
        <w:rPr>
          <w:rFonts w:ascii="Times New Roman" w:hAnsi="Times New Roman" w:cs="Times New Roman"/>
          <w:sz w:val="24"/>
          <w:szCs w:val="24"/>
        </w:rPr>
        <w:t xml:space="preserve">занятий: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lastRenderedPageBreak/>
        <w:t xml:space="preserve">             -формирование интереса и потребности школьников к занятиям физической                   культурой и спортом, популяризация игры в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волейбол  и</w:t>
      </w:r>
      <w:proofErr w:type="gramEnd"/>
      <w:r w:rsidRPr="00BA21AD">
        <w:rPr>
          <w:rFonts w:ascii="Times New Roman" w:hAnsi="Times New Roman" w:cs="Times New Roman"/>
          <w:sz w:val="24"/>
          <w:szCs w:val="24"/>
        </w:rPr>
        <w:t xml:space="preserve"> баскетбол среди учащихся ,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BA21AD">
        <w:rPr>
          <w:rFonts w:ascii="Times New Roman" w:hAnsi="Times New Roman" w:cs="Times New Roman"/>
          <w:sz w:val="24"/>
          <w:szCs w:val="24"/>
        </w:rPr>
        <w:t>опаганда ЗОЖ.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-укрепление здоровья, содействие гармоническому физическому развитию;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 теоретическое и практическое обучение игре в волейбол и баскетбол;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-обучение учащихся жизненно - важным двигательным навыкам и умениям;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21AD">
        <w:rPr>
          <w:rFonts w:ascii="Times New Roman" w:hAnsi="Times New Roman" w:cs="Times New Roman"/>
          <w:sz w:val="24"/>
          <w:szCs w:val="24"/>
        </w:rPr>
        <w:t>формирование сборной команды школы по волейболу и баскетболу, приобретение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необходимых    волевых, психологических качеств, для стабильности и успешности выступления     на городских соревнованиях,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BA21AD">
        <w:rPr>
          <w:rFonts w:ascii="Times New Roman" w:hAnsi="Times New Roman" w:cs="Times New Roman"/>
          <w:sz w:val="24"/>
          <w:szCs w:val="24"/>
        </w:rPr>
        <w:t xml:space="preserve">занятий: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-выявить природные данные обучающегося, для быстрого роста мастерства;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-овладеть теоретическими и практическими приёмами игры в волейбол и баскетбол;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-участвовать в спартакиаде школы и в городских соревнованиях по волейболу и баскетболу;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-развивать у учащихся основные двигательные качества: силу, ловкость, быстроту     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движений, скоростно-силовые качества, выносливость.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- воспитывать у учащихся нравственные качества: целеустремлённость и волю,</w:t>
      </w:r>
    </w:p>
    <w:p w:rsid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дисциплинированность и умение мобилизовать в нужный момент свои     физические и духовные силы,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-воспитывать у учащихся волевые качества: смелость, решительность,         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настойчивость;</w:t>
      </w:r>
    </w:p>
    <w:p w:rsidR="00BA21AD" w:rsidRDefault="009E0694" w:rsidP="00BA2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694">
        <w:rPr>
          <w:rFonts w:ascii="Times New Roman" w:hAnsi="Times New Roman" w:cs="Times New Roman"/>
          <w:b/>
          <w:sz w:val="24"/>
          <w:szCs w:val="24"/>
        </w:rPr>
        <w:t>Характеристика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Направленность программы – </w:t>
      </w:r>
      <w:r>
        <w:rPr>
          <w:rFonts w:ascii="Times New Roman" w:hAnsi="Times New Roman" w:cs="Times New Roman"/>
          <w:sz w:val="24"/>
          <w:szCs w:val="24"/>
        </w:rPr>
        <w:t>физкультурно- спортивная;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694">
        <w:rPr>
          <w:rFonts w:ascii="Times New Roman" w:hAnsi="Times New Roman" w:cs="Times New Roman"/>
          <w:sz w:val="24"/>
          <w:szCs w:val="24"/>
        </w:rPr>
        <w:t>Вид  программы</w:t>
      </w:r>
      <w:proofErr w:type="gramEnd"/>
      <w:r w:rsidRPr="009E06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модифицированная;</w:t>
      </w:r>
    </w:p>
    <w:p w:rsidR="009E0694" w:rsidRPr="009E0694" w:rsidRDefault="009E0694" w:rsidP="009E0694">
      <w:pPr>
        <w:tabs>
          <w:tab w:val="left" w:pos="209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Возраст детей – </w:t>
      </w:r>
      <w:r>
        <w:rPr>
          <w:rFonts w:ascii="Times New Roman" w:hAnsi="Times New Roman" w:cs="Times New Roman"/>
          <w:sz w:val="24"/>
          <w:szCs w:val="24"/>
        </w:rPr>
        <w:t>14-17 лет;</w:t>
      </w:r>
      <w:r w:rsidRPr="009E0694">
        <w:rPr>
          <w:rFonts w:ascii="Times New Roman" w:hAnsi="Times New Roman" w:cs="Times New Roman"/>
          <w:sz w:val="24"/>
          <w:szCs w:val="24"/>
        </w:rPr>
        <w:tab/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</w:t>
      </w:r>
      <w:r w:rsidR="005F73E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F73E5">
        <w:rPr>
          <w:rFonts w:ascii="Times New Roman" w:hAnsi="Times New Roman" w:cs="Times New Roman"/>
          <w:sz w:val="24"/>
          <w:szCs w:val="24"/>
        </w:rPr>
        <w:t>а</w:t>
      </w:r>
    </w:p>
    <w:p w:rsidR="009E0694" w:rsidRPr="009E0694" w:rsidRDefault="009E0694" w:rsidP="00BA21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Место и время проведения занятий: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  Занятия кружка спортивных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игр  проводятся</w:t>
      </w:r>
      <w:proofErr w:type="gramEnd"/>
      <w:r w:rsidRPr="00BA21AD">
        <w:rPr>
          <w:rFonts w:ascii="Times New Roman" w:hAnsi="Times New Roman" w:cs="Times New Roman"/>
          <w:sz w:val="24"/>
          <w:szCs w:val="24"/>
        </w:rPr>
        <w:t xml:space="preserve">  в спортивном зале  школы   1 раз в неделю</w:t>
      </w:r>
      <w:r w:rsidR="005F73E5">
        <w:rPr>
          <w:rFonts w:ascii="Times New Roman" w:hAnsi="Times New Roman" w:cs="Times New Roman"/>
          <w:sz w:val="24"/>
          <w:szCs w:val="24"/>
        </w:rPr>
        <w:t>, по 1академических часа  (по 40</w:t>
      </w:r>
      <w:r w:rsidRPr="00BA21AD">
        <w:rPr>
          <w:rFonts w:ascii="Times New Roman" w:hAnsi="Times New Roman" w:cs="Times New Roman"/>
          <w:sz w:val="24"/>
          <w:szCs w:val="24"/>
        </w:rPr>
        <w:t xml:space="preserve">мин.).    </w:t>
      </w:r>
    </w:p>
    <w:p w:rsidR="00BA21AD" w:rsidRPr="00BA21AD" w:rsidRDefault="00BA21AD" w:rsidP="00BA21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AD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работы: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1.Развитие природных данных обучающихся, для быстрого роста мастерства;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2.Овладение теоретическими и практическими основами игры в волейбол и баскетбол;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3.Участие в спартакиаде школы по волейболу и баскетболу, формирование сборной команды школы для участия в Спартакиаде </w:t>
      </w:r>
      <w:proofErr w:type="gramStart"/>
      <w:r w:rsidRPr="00BA21AD">
        <w:rPr>
          <w:rFonts w:ascii="Times New Roman" w:hAnsi="Times New Roman" w:cs="Times New Roman"/>
          <w:sz w:val="24"/>
          <w:szCs w:val="24"/>
        </w:rPr>
        <w:t>школьников  .</w:t>
      </w:r>
      <w:proofErr w:type="gramEnd"/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4.Приобретение необходимых волевых, психологических качеств, для стабильности и успешности выступления на ответственных соревнованиях.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1C" w:rsidRDefault="009E0694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A21AD">
        <w:rPr>
          <w:rFonts w:ascii="Times New Roman" w:hAnsi="Times New Roman" w:cs="Times New Roman"/>
          <w:sz w:val="24"/>
          <w:szCs w:val="24"/>
        </w:rPr>
        <w:t>5.Содействие гражданскому, физическому и духовному развитию молодёжи.</w:t>
      </w:r>
    </w:p>
    <w:p w:rsidR="00E6311C" w:rsidRDefault="00E6311C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6311C" w:rsidRDefault="00E6311C" w:rsidP="00E6311C">
      <w:pPr>
        <w:pStyle w:val="a6"/>
        <w:shd w:val="clear" w:color="auto" w:fill="FFFFFF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освоения учебного предмета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являются: 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проявление дисциплинированности, трудолюбия и упорства в достижении поставленных целей; 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своим сверстникам и уважение к ним.</w:t>
      </w: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E6311C" w:rsidRDefault="00E6311C" w:rsidP="00E6311C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«Физическая культура» являются: обнаружение ошибок при выполнении учебных заданий и способы их исправления; общение и взаимодействие со сверстниками; обеспечение защиты и сохранности природы во время спортивных мероприятий, турпоходов и др.; занятия физическими упражнениями с учетом требований безопасности.</w:t>
      </w:r>
    </w:p>
    <w:p w:rsidR="00E6311C" w:rsidRDefault="00E6311C" w:rsidP="00E6311C">
      <w:pPr>
        <w:suppressAutoHyphens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Оздоровительные результаты программы внеурочной деятельности: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осознание  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E6311C" w:rsidRDefault="00E6311C" w:rsidP="00E6311C">
      <w:pPr>
        <w:ind w:left="66" w:firstLine="7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E6311C" w:rsidRDefault="00E6311C" w:rsidP="00E6311C">
      <w:pPr>
        <w:ind w:left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11C" w:rsidRDefault="00E6311C" w:rsidP="00E6311C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Style w:val="c8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Предметные результаты:</w:t>
      </w:r>
      <w:r>
        <w:rPr>
          <w:rFonts w:ascii="Times New Roman" w:hAnsi="Times New Roman" w:cs="Times New Roman"/>
          <w:sz w:val="28"/>
          <w:szCs w:val="28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E6311C" w:rsidRDefault="00E6311C" w:rsidP="00E6311C">
      <w:pPr>
        <w:ind w:firstLine="8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ходе реализация программы внеурочной  обучающиеся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знать: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особенности воздействия двигательной активности на организм человека;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правила оказания первой помощи;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способы сохранения и укрепление  здоровья;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свои права и права других людей;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влияние здоровья на успешную учебную деятельность;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значение физических упражнений для сохранения и укрепления здоровья;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должны уметь: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составлять индивидуальный режим дня и соблюдать его;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выполнять физические упражнения для развития физических навыков;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заботиться о своем здоровье; 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применять коммуникативные и презентационные навыки;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оказывать первую медицинскую помощь при травмах;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находить выход из стрессовых ситуаций;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принимать разумные решения по поводу личного здоровья, а также  сохранения и улучшения безопасной и здоровой среды обитания;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адекватно оценивать своё поведение в жизненных ситуациях;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отвечать за свои поступки;</w:t>
      </w:r>
    </w:p>
    <w:p w:rsidR="00E6311C" w:rsidRDefault="00E6311C" w:rsidP="00E6311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отстаивать свою нравственную позицию в ситуации выбора.</w:t>
      </w:r>
    </w:p>
    <w:p w:rsidR="00E6311C" w:rsidRDefault="00E6311C" w:rsidP="00E6311C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ходе реализация программы внеурочной деятельности по спортивно-оздоровительному направлению «Кожаный мяч» обучающиеся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смогут получить знания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значение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 в развитии физических способно</w:t>
      </w:r>
      <w:r>
        <w:rPr>
          <w:rFonts w:ascii="Times New Roman" w:hAnsi="Times New Roman" w:cs="Times New Roman"/>
          <w:sz w:val="28"/>
          <w:szCs w:val="28"/>
        </w:rPr>
        <w:softHyphen/>
        <w:t>стей и совершенствовании функциональных возможностей организма занимающихся;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правила безопасного поведения во время занятий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разучиваемых технических приёмов игр и основы правильной техники;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типичные ошибки при выполнении техниче</w:t>
      </w:r>
      <w:r>
        <w:rPr>
          <w:rFonts w:ascii="Times New Roman" w:hAnsi="Times New Roman" w:cs="Times New Roman"/>
          <w:sz w:val="28"/>
          <w:szCs w:val="28"/>
        </w:rPr>
        <w:softHyphen/>
        <w:t>ских приёмов и тактических действий;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физических способностей (скоростных, скоростно-силовых, координационных, вынос</w:t>
      </w:r>
      <w:r>
        <w:rPr>
          <w:rFonts w:ascii="Times New Roman" w:hAnsi="Times New Roman" w:cs="Times New Roman"/>
          <w:sz w:val="28"/>
          <w:szCs w:val="28"/>
        </w:rPr>
        <w:softHyphen/>
        <w:t>ливости, гибкости);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упражнения (двигательные тесты) для оценки физической и технической подготовленности и тре</w:t>
      </w:r>
      <w:r>
        <w:rPr>
          <w:rFonts w:ascii="Times New Roman" w:hAnsi="Times New Roman" w:cs="Times New Roman"/>
          <w:sz w:val="28"/>
          <w:szCs w:val="28"/>
        </w:rPr>
        <w:softHyphen/>
        <w:t>бования к технике и правилам их выполнения;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содержание правил соревнований по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 играм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7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жесты  судьи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упражнения, подвижные игры и эстафеты с элементами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20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могут научиться:</w:t>
      </w:r>
    </w:p>
    <w:p w:rsidR="00E6311C" w:rsidRDefault="00E6311C" w:rsidP="00E6311C">
      <w:pPr>
        <w:pStyle w:val="1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соблюдать меры безопасности и правила профилактики травматизма на занятиях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82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технические приёмы и тактические дей</w:t>
      </w:r>
      <w:r>
        <w:rPr>
          <w:rFonts w:ascii="Times New Roman" w:hAnsi="Times New Roman" w:cs="Times New Roman"/>
          <w:sz w:val="28"/>
          <w:szCs w:val="28"/>
        </w:rPr>
        <w:softHyphen/>
        <w:t>ствия;</w:t>
      </w:r>
    </w:p>
    <w:p w:rsidR="00E6311C" w:rsidRDefault="00E6311C" w:rsidP="00E6311C">
      <w:pPr>
        <w:pStyle w:val="1"/>
        <w:shd w:val="clear" w:color="auto" w:fill="auto"/>
        <w:tabs>
          <w:tab w:val="left" w:pos="586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своё самочувствие (функциональное со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стояние организма) на занятиях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спортивными играми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играть в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основных правил;</w:t>
      </w:r>
    </w:p>
    <w:p w:rsidR="00E6311C" w:rsidRDefault="00E6311C" w:rsidP="00E6311C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демонстрировать жесты  судьи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 xml:space="preserve"> спортивных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11C" w:rsidRDefault="00E6311C" w:rsidP="00E6311C">
      <w:pPr>
        <w:pStyle w:val="1"/>
        <w:shd w:val="clear" w:color="auto" w:fill="auto"/>
        <w:tabs>
          <w:tab w:val="left" w:pos="5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судейство </w:t>
      </w:r>
      <w:r>
        <w:rPr>
          <w:rFonts w:ascii="Times New Roman" w:hAnsi="Times New Roman" w:cs="Times New Roman"/>
          <w:color w:val="333333"/>
          <w:sz w:val="28"/>
          <w:szCs w:val="28"/>
          <w:lang w:eastAsia="ar-SA"/>
        </w:rPr>
        <w:t>спортивных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11C" w:rsidRDefault="00E6311C" w:rsidP="00E6311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 xml:space="preserve">Основной показатель реализации программы </w:t>
      </w:r>
      <w:proofErr w:type="gramStart"/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>« Кожаный</w:t>
      </w:r>
      <w:proofErr w:type="gramEnd"/>
      <w:r>
        <w:rPr>
          <w:rStyle w:val="font28"/>
          <w:rFonts w:ascii="Times New Roman" w:hAnsi="Times New Roman" w:cs="Times New Roman"/>
          <w:b/>
          <w:bCs/>
          <w:sz w:val="28"/>
          <w:szCs w:val="28"/>
        </w:rPr>
        <w:t xml:space="preserve"> мяч»</w:t>
      </w:r>
      <w:r>
        <w:rPr>
          <w:rStyle w:val="font28"/>
          <w:rFonts w:ascii="Times New Roman" w:hAnsi="Times New Roman" w:cs="Times New Roman"/>
          <w:sz w:val="28"/>
          <w:szCs w:val="28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учебного года), результаты участия в соревнованиях. </w:t>
      </w:r>
    </w:p>
    <w:p w:rsid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6311C" w:rsidRPr="00BA21AD" w:rsidRDefault="00E6311C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Сведения об анатомии организма.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Влияние физических упражнений на организм;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Гигиена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Основы методического обучения и тренировки по спортивным играм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Правила, организация и проведение соревнований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Оборудование и инвентарь</w:t>
      </w:r>
      <w:r w:rsidRPr="00E6311C">
        <w:rPr>
          <w:rFonts w:ascii="Times New Roman" w:hAnsi="Times New Roman" w:cs="Times New Roman"/>
          <w:sz w:val="24"/>
          <w:szCs w:val="24"/>
        </w:rPr>
        <w:tab/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Общая и специальная физическая подготовка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 xml:space="preserve">Методическое обеспечение реализации программы кружка спортивных игр: </w:t>
      </w:r>
    </w:p>
    <w:p w:rsidR="003554B7" w:rsidRPr="00E6311C" w:rsidRDefault="003554B7" w:rsidP="00355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11C">
        <w:rPr>
          <w:rFonts w:ascii="Times New Roman" w:hAnsi="Times New Roman" w:cs="Times New Roman"/>
          <w:sz w:val="24"/>
          <w:szCs w:val="24"/>
        </w:rPr>
        <w:t>Основы техники Баскетбола</w:t>
      </w:r>
    </w:p>
    <w:p w:rsidR="003554B7" w:rsidRPr="00184748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по предупреждению травматизма на занятиях баскетболом. Ведение мяча правой и левой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рукой. Учебная игра в баскетбол</w:t>
      </w: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Ведение с изменением направления, приставным шагом. Передача двумя руками из-за головы. Бросок одной в прыжке. Учебная игра в </w:t>
      </w:r>
      <w:proofErr w:type="gramStart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баскетбол..</w:t>
      </w:r>
      <w:proofErr w:type="gramEnd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Ловля мяча после отскока от щита. Штрафной бросок. Вырывание и выбивание мяча.  Учебная игра в баскетбол. Ведение с переводом мяча за спиной.  Бросок одной рукой от головы.  Учебная игра в баскетбол. Ведение с обводкой. Бросок одной рукой от головы в прыжке. Зонная защита. Ловля высоко летящих мячей в прыжке. Зонная защита. Учебная игра в баскетбол.. Передача мяча с отскоком от </w:t>
      </w:r>
      <w:proofErr w:type="gramStart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пола .</w:t>
      </w:r>
      <w:proofErr w:type="gramEnd"/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Индивидуальная защита. Учебная игра в баскетбол. Передача одной рукой из-за спины.  Индивидуальная защита. Учебная игра в баскетбол. Броски после ведения с двух шагов. Прессинг. Учебная игра в баскетбол. Броски в движении после передачи. </w:t>
      </w: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Прессинг. Учебная игра в баскетбол. Специальные упражнения и комбинации. Подвижные игры и эстафеты.</w:t>
      </w:r>
    </w:p>
    <w:p w:rsidR="003554B7" w:rsidRPr="00184748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47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Специальные упражнения и комбинации. Подвижные игры и эстафеты. Учебная игра в баскетбол. Ведение с разной высотой отскока. Позиционное нападение. Учебная игра в баскетбол. Совершенствование бросков с места, после ведения. Нападение быстрым прорывом. Круговая тренировка(5-6 станций). Сдача контрольных нормативов. Учебная игра в баскетбол.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748">
        <w:rPr>
          <w:rFonts w:ascii="Times New Roman" w:hAnsi="Times New Roman" w:cs="Times New Roman"/>
          <w:b/>
          <w:sz w:val="24"/>
          <w:szCs w:val="24"/>
        </w:rPr>
        <w:t xml:space="preserve">Основы техники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Волейбола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Техника безопасности на занятиях волейболом. Верхняя передача над собой. Верхняя передача в парах через сетку. Верхняя прямая подача. Учебная игра  в волейбол.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Приём мяча двумя руками снизу над собой. Верхняя передача в парах через сетку. Верхняя прямая подача. Одиночное блокирование. Учебная игра  в волейбол.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Приём мяча двумя руками снизу после подачи. Прямой нападающий удар.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Стойка и передвижения игроков. Верхняя передача мяча в парах, тройках. Верхняя прямая подача и нижний приём мяча. Прямой нападающий удар.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Стойка и передвижения игроков. Верхняя передача мяча в парах, тройках. Прямой нападающий удар в тройках. Индивидуальное блокирование. Учебная игра.</w:t>
      </w:r>
    </w:p>
    <w:p w:rsidR="003554B7" w:rsidRPr="002B55EE" w:rsidRDefault="003554B7" w:rsidP="003554B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Сочетание приёмов: приём, передача, нападающий удар. Верхняя прямая подача. Индивидуальное блокирование. Учебная игра.  Сочетание приёмов: приём, передача, нападающий удар. Верхняя прямая подача и нижний приём мяча. Прямой нападающий удар из зоны3.  Индивидуальное блокирование и страховка блокирующих. Учебная игра. Сочетание приёмов: приём, передача, нападающий удар. Верхняя прямая подача и нижний приём мяча. Прямой нападающий удар из зоны3.  Индивидуальное блокирование и страховка блокирующих. Позиционное нападение со сменой мест. Учебная игра. Сочетание приёмов: приём, передача, нападающий удар. Верхняя прямая подача и нижний приём мяча.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Прямой нападающий удар из зоны</w:t>
      </w: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Индивидуальное и групповое блокирование. Позиционное нападение со сменой мест. Учебная игра. Сдача контрольных нормативов.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ямой нападающий удар из зоны </w:t>
      </w:r>
      <w:r w:rsidRPr="002B55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Индивидуальное и групповое блокирование. Позиционное нападение со сменой мест. Учебная игра.</w:t>
      </w:r>
    </w:p>
    <w:p w:rsidR="003554B7" w:rsidRPr="002B55EE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Контрольные игры и соревнования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Правила судейства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Инструкторская практика</w:t>
      </w:r>
    </w:p>
    <w:p w:rsidR="003554B7" w:rsidRDefault="003554B7" w:rsidP="003554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4B7" w:rsidRDefault="003554B7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BA21AD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C7C">
        <w:rPr>
          <w:rFonts w:ascii="Times New Roman" w:hAnsi="Times New Roman" w:cs="Times New Roman"/>
          <w:b/>
          <w:sz w:val="28"/>
          <w:szCs w:val="28"/>
        </w:rPr>
        <w:t>Формы работы с учащимися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F1C7C">
        <w:rPr>
          <w:rFonts w:ascii="Times New Roman" w:hAnsi="Times New Roman" w:cs="Times New Roman"/>
          <w:sz w:val="24"/>
          <w:szCs w:val="24"/>
        </w:rPr>
        <w:t>екция;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учебная игра;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эстафета;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 соревнование;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C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матчевая встреча;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сдача нормативов;</w:t>
      </w:r>
    </w:p>
    <w:p w:rsid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C7C" w:rsidRPr="001F1C7C" w:rsidRDefault="001F1C7C" w:rsidP="001F1C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7C">
        <w:rPr>
          <w:rFonts w:ascii="Times New Roman" w:hAnsi="Times New Roman" w:cs="Times New Roman"/>
          <w:b/>
          <w:sz w:val="28"/>
          <w:szCs w:val="28"/>
        </w:rPr>
        <w:t>Виды деятельности с учащимися:</w:t>
      </w:r>
    </w:p>
    <w:p w:rsidR="00A65497" w:rsidRDefault="00A65497" w:rsidP="00A65497">
      <w:pPr>
        <w:tabs>
          <w:tab w:val="left" w:pos="5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- </w:t>
      </w:r>
      <w:r w:rsidRPr="005866B7">
        <w:rPr>
          <w:rFonts w:ascii="Times New Roman" w:hAnsi="Times New Roman"/>
          <w:u w:val="single"/>
        </w:rPr>
        <w:t>Воспроизводить</w:t>
      </w:r>
      <w:r w:rsidRPr="005866B7">
        <w:rPr>
          <w:rFonts w:ascii="Times New Roman" w:hAnsi="Times New Roman"/>
        </w:rPr>
        <w:t xml:space="preserve"> заданный учителем образец выполнения алгоритма</w:t>
      </w:r>
      <w:r>
        <w:rPr>
          <w:rFonts w:ascii="Times New Roman" w:hAnsi="Times New Roman"/>
        </w:rPr>
        <w:t>;</w:t>
      </w:r>
    </w:p>
    <w:p w:rsidR="00A65497" w:rsidRDefault="00A65497" w:rsidP="00A65497">
      <w:pPr>
        <w:tabs>
          <w:tab w:val="left" w:pos="540"/>
        </w:tabs>
        <w:spacing w:line="360" w:lineRule="auto"/>
        <w:rPr>
          <w:rFonts w:ascii="Times New Roman" w:eastAsia="Calibri" w:hAnsi="Times New Roman"/>
          <w:bCs/>
        </w:rPr>
      </w:pPr>
      <w:r>
        <w:rPr>
          <w:rFonts w:ascii="Times New Roman" w:hAnsi="Times New Roman"/>
        </w:rPr>
        <w:t xml:space="preserve">- </w:t>
      </w:r>
      <w:r w:rsidRPr="005866B7">
        <w:rPr>
          <w:rFonts w:ascii="Times New Roman" w:eastAsia="Calibri" w:hAnsi="Times New Roman"/>
          <w:bCs/>
          <w:u w:val="single"/>
        </w:rPr>
        <w:t>Устанавливать</w:t>
      </w:r>
      <w:r w:rsidRPr="005866B7">
        <w:rPr>
          <w:rFonts w:ascii="Times New Roman" w:eastAsia="Calibri" w:hAnsi="Times New Roman"/>
          <w:bCs/>
        </w:rPr>
        <w:t xml:space="preserve"> взаимосвязь между</w:t>
      </w:r>
      <w:r>
        <w:rPr>
          <w:rFonts w:ascii="Times New Roman" w:eastAsia="Calibri" w:hAnsi="Times New Roman"/>
          <w:bCs/>
        </w:rPr>
        <w:t xml:space="preserve"> установленными правилами и способами их выполнения;</w:t>
      </w:r>
    </w:p>
    <w:p w:rsidR="00A65497" w:rsidRPr="00F313E9" w:rsidRDefault="00A65497" w:rsidP="00A65497">
      <w:pPr>
        <w:pStyle w:val="a8"/>
        <w:spacing w:line="36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Cs/>
        </w:rPr>
        <w:t xml:space="preserve">- </w:t>
      </w:r>
      <w:r w:rsidRPr="00F313E9">
        <w:rPr>
          <w:rFonts w:ascii="Times New Roman" w:hAnsi="Times New Roman"/>
          <w:u w:val="single"/>
        </w:rPr>
        <w:t>Осознавать</w:t>
      </w:r>
      <w:r w:rsidRPr="00F313E9">
        <w:rPr>
          <w:rFonts w:ascii="Times New Roman" w:hAnsi="Times New Roman"/>
          <w:b/>
        </w:rPr>
        <w:t xml:space="preserve"> </w:t>
      </w:r>
      <w:r w:rsidRPr="00F313E9">
        <w:rPr>
          <w:rFonts w:ascii="Times New Roman" w:hAnsi="Times New Roman"/>
        </w:rPr>
        <w:t>внутреннюю позицию на уровне положительного отношения к школе.</w:t>
      </w:r>
    </w:p>
    <w:p w:rsidR="00A65497" w:rsidRPr="00F313E9" w:rsidRDefault="00A65497" w:rsidP="00A65497">
      <w:pPr>
        <w:pStyle w:val="a8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Cs/>
          <w:u w:val="single"/>
        </w:rPr>
        <w:t xml:space="preserve">- </w:t>
      </w:r>
      <w:r w:rsidRPr="00F313E9">
        <w:rPr>
          <w:rFonts w:ascii="Times New Roman" w:hAnsi="Times New Roman"/>
          <w:iCs/>
          <w:u w:val="single"/>
        </w:rPr>
        <w:t>Слушать</w:t>
      </w:r>
      <w:r w:rsidRPr="00F313E9">
        <w:rPr>
          <w:rFonts w:ascii="Times New Roman" w:hAnsi="Times New Roman"/>
          <w:u w:val="single"/>
        </w:rPr>
        <w:t xml:space="preserve"> и </w:t>
      </w:r>
      <w:r w:rsidRPr="00F313E9">
        <w:rPr>
          <w:rFonts w:ascii="Times New Roman" w:hAnsi="Times New Roman"/>
          <w:iCs/>
          <w:u w:val="single"/>
        </w:rPr>
        <w:t>понимать</w:t>
      </w:r>
      <w:r w:rsidRPr="00F313E9">
        <w:rPr>
          <w:rFonts w:ascii="Times New Roman" w:hAnsi="Times New Roman"/>
        </w:rPr>
        <w:t xml:space="preserve"> речь других людей.</w:t>
      </w:r>
    </w:p>
    <w:p w:rsidR="00A65497" w:rsidRPr="00DF773D" w:rsidRDefault="00A65497" w:rsidP="00A65497">
      <w:pPr>
        <w:tabs>
          <w:tab w:val="left" w:pos="5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313E9">
        <w:rPr>
          <w:rFonts w:ascii="Times New Roman" w:hAnsi="Times New Roman"/>
        </w:rPr>
        <w:t xml:space="preserve">Совместно </w:t>
      </w:r>
      <w:r w:rsidRPr="00F313E9">
        <w:rPr>
          <w:rFonts w:ascii="Times New Roman" w:hAnsi="Times New Roman"/>
          <w:i/>
        </w:rPr>
        <w:t xml:space="preserve">договариваться </w:t>
      </w:r>
      <w:r w:rsidRPr="00F313E9">
        <w:rPr>
          <w:rFonts w:ascii="Times New Roman" w:hAnsi="Times New Roman"/>
        </w:rPr>
        <w:t>о  правилах общения с одноклассниками и сотрудниками школы</w:t>
      </w:r>
    </w:p>
    <w:p w:rsidR="00A65497" w:rsidRDefault="00A65497" w:rsidP="00A65497">
      <w:pPr>
        <w:pStyle w:val="a6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u w:val="single"/>
        </w:rPr>
        <w:t xml:space="preserve">- </w:t>
      </w:r>
      <w:r w:rsidRPr="00F313E9">
        <w:rPr>
          <w:rFonts w:ascii="Times New Roman" w:hAnsi="Times New Roman"/>
          <w:u w:val="single"/>
        </w:rPr>
        <w:t>Моделировать</w:t>
      </w:r>
      <w:r w:rsidRPr="00F313E9">
        <w:rPr>
          <w:rFonts w:ascii="Times New Roman" w:hAnsi="Times New Roman"/>
        </w:rPr>
        <w:t>: использовать готовую модель (пример учителя) в целях умения применять алгоритм предложенных действий</w:t>
      </w:r>
    </w:p>
    <w:p w:rsidR="001F1C7C" w:rsidRDefault="001F1C7C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21AD" w:rsidRPr="00BA21AD" w:rsidRDefault="009E0694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BA21AD" w:rsidRPr="00BA21AD" w:rsidRDefault="00BA21AD" w:rsidP="00BA21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35"/>
        <w:gridCol w:w="1358"/>
        <w:gridCol w:w="1449"/>
        <w:gridCol w:w="1412"/>
        <w:gridCol w:w="2383"/>
      </w:tblGrid>
      <w:tr w:rsidR="00BA21AD" w:rsidRPr="00BA21AD" w:rsidTr="008D35D7">
        <w:trPr>
          <w:trHeight w:val="120"/>
        </w:trPr>
        <w:tc>
          <w:tcPr>
            <w:tcW w:w="534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  <w:gridSpan w:val="3"/>
            <w:tcBorders>
              <w:bottom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vMerge w:val="restart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A21AD" w:rsidRPr="00BA21AD" w:rsidTr="008D35D7">
        <w:trPr>
          <w:trHeight w:val="120"/>
        </w:trPr>
        <w:tc>
          <w:tcPr>
            <w:tcW w:w="534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анатомии организма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 w:val="restart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1. Школьная спартакиада;</w:t>
            </w:r>
          </w:p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2. Матчевые встречи с командами других школ;</w:t>
            </w:r>
          </w:p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3.Районная спартакиада</w:t>
            </w: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Основы методического обучения и тренировки по спортивным играм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Правила, организация и проведение соревнований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физичекаяподготовка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09" w:type="dxa"/>
          </w:tcPr>
          <w:p w:rsidR="00BA21AD" w:rsidRPr="00BA21AD" w:rsidRDefault="00BA21AD" w:rsidP="00184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</w:t>
            </w:r>
            <w:proofErr w:type="gramStart"/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тактики  баскетбола</w:t>
            </w:r>
            <w:proofErr w:type="gramEnd"/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 ,волейбола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184748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Правила судейства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1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AD" w:rsidRPr="00BA21AD" w:rsidTr="008D35D7">
        <w:tc>
          <w:tcPr>
            <w:tcW w:w="534" w:type="dxa"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1AD" w:rsidRPr="00BA21AD" w:rsidRDefault="00BA21AD" w:rsidP="00BA21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</w:tcBorders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A21AD" w:rsidRPr="00BA21AD" w:rsidRDefault="00BA21AD" w:rsidP="00BA21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B13" w:rsidRDefault="008D1B13" w:rsidP="003554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55EE" w:rsidRDefault="002B55EE" w:rsidP="008D1B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МЕДОДИЧЕСКОЕ ОБЕСПЕЧЕНИЕ</w:t>
      </w:r>
    </w:p>
    <w:p w:rsidR="002B55EE" w:rsidRPr="002B55EE" w:rsidRDefault="002B55EE" w:rsidP="008D1B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1.Комплексная программа физического воспитания учащихся 1-11 классов под.ред. В.И Ляха Раздел 3. Х-Х1 классы.  Часть I.  п.1.4.2. Спортивные игры.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Программный материал по спортивным играм (Х-Х1 классы)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Волейбол и баскетбол (юноши)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Часть III. Внеклассная работа. Спортивные секции. Волейбол. Баскетбол.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(Авторы программы: доктор педагогических наук В.И.Лях и кандидат педагогических наук А.А. Зданевич). Программа допущена Министерством образования Российской Федерации, 2008г.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694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Материально-технические условия: 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lastRenderedPageBreak/>
        <w:t>- обеспечение учебно-наглядными пособиями по волейболу и баскетболу, пополнение материальной базы  волейбольными и баскетбольными мячами, сеткой и др. инвентарём.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0694">
        <w:rPr>
          <w:rFonts w:ascii="Times New Roman" w:hAnsi="Times New Roman" w:cs="Times New Roman"/>
          <w:i/>
          <w:sz w:val="24"/>
          <w:szCs w:val="24"/>
        </w:rPr>
        <w:t xml:space="preserve"> Педагогические условия:</w:t>
      </w:r>
    </w:p>
    <w:p w:rsidR="009E0694" w:rsidRPr="009E0694" w:rsidRDefault="009E0694" w:rsidP="008D1B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 xml:space="preserve">-учёт индивидуальных и возрастных особенностей подростков в использовании форм, средств и способов реализации программы секции спортивных </w:t>
      </w:r>
      <w:proofErr w:type="gramStart"/>
      <w:r w:rsidRPr="009E0694">
        <w:rPr>
          <w:rFonts w:ascii="Times New Roman" w:hAnsi="Times New Roman" w:cs="Times New Roman"/>
          <w:sz w:val="24"/>
          <w:szCs w:val="24"/>
        </w:rPr>
        <w:t>игр ;</w:t>
      </w:r>
      <w:proofErr w:type="gramEnd"/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-соблюдение единства педагогических требований во взаимоотношениях с подростками;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-создание условий для развития личности подростка и его способностей.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Методические условия: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наличие необходимой документации: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программы деятельности спортивной секции;</w:t>
      </w:r>
    </w:p>
    <w:p w:rsidR="009E0694" w:rsidRPr="009E0694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694">
        <w:rPr>
          <w:rFonts w:ascii="Times New Roman" w:hAnsi="Times New Roman" w:cs="Times New Roman"/>
          <w:sz w:val="24"/>
          <w:szCs w:val="24"/>
        </w:rPr>
        <w:t>- тематического планирования секции спортивных игр.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Программа предусматривает проведение теоретических и практических занятий, сдачу занимающимися контрольных нормативов, участие в соревнованиях.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                         Для проведения занятий в кружке  имеется следующее оборудование и инвентарь: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1. Сетка волейбольная                              - 3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2. Стойки волейбольные                          - 2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3. Гимнастическая стенка                        - 7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4. Гимнастические скамейки                 -  4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5. Гимнастические маты                           - 5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 xml:space="preserve">6. Скакалки                                                  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7. Мячи набивные                                      -  5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8. Мячи волейбольные                              -  5 .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1AD">
        <w:rPr>
          <w:rFonts w:ascii="Times New Roman" w:hAnsi="Times New Roman" w:cs="Times New Roman"/>
          <w:sz w:val="24"/>
          <w:szCs w:val="24"/>
        </w:rPr>
        <w:t>9.Мячи баскетбольные                             -  5</w:t>
      </w:r>
    </w:p>
    <w:p w:rsidR="009E0694" w:rsidRPr="00BA21AD" w:rsidRDefault="009E0694" w:rsidP="009E06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1AD" w:rsidRDefault="002B55EE" w:rsidP="002B55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5E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B55EE" w:rsidRPr="002B55EE" w:rsidRDefault="00755DBE" w:rsidP="002B55EE">
      <w:pPr>
        <w:spacing w:line="345" w:lineRule="atLeast"/>
        <w:jc w:val="lef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</w:t>
      </w:r>
      <w:r w:rsidR="002B55EE" w:rsidRPr="002B55EE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итература для учителя: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Баландин, Г. А. Урок физкультуры в современной школе / Г. А. Баландин, Н. Н. Назарова, Т. Н. Казакова. — М.: Советский спорт, 200</w:t>
      </w:r>
      <w:r w:rsidR="00755DB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6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Ковалько, В. И. Индивидуальная тренировка / В. И. Ковалько. — М.: Советский спорт, 1960.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Коузи, Б. Баскетбол. Концепции и анализ / Б. Коузи, Ф. Пау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эр. — М.: ФиС, 1975.</w:t>
      </w:r>
    </w:p>
    <w:p w:rsidR="002B55EE" w:rsidRPr="002B55EE" w:rsidRDefault="002B55EE" w:rsidP="002B55EE">
      <w:pPr>
        <w:numPr>
          <w:ilvl w:val="0"/>
          <w:numId w:val="1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Кузнецов, В. С. Упражнения и игры с мячами / В. С. Кузне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цов, Г. А. Колодницкий. — М.: Изд-во НЦ ЭНАС, 2002.</w:t>
      </w:r>
    </w:p>
    <w:p w:rsidR="002B55EE" w:rsidRPr="002B55EE" w:rsidRDefault="002B55EE" w:rsidP="002B55EE">
      <w:pPr>
        <w:spacing w:line="345" w:lineRule="atLeast"/>
        <w:jc w:val="lef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Литература для учащихся:</w:t>
      </w:r>
    </w:p>
    <w:p w:rsidR="002B55EE" w:rsidRPr="002B55EE" w:rsidRDefault="002B55EE" w:rsidP="002B55EE">
      <w:pPr>
        <w:numPr>
          <w:ilvl w:val="0"/>
          <w:numId w:val="2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Литвинов, Е. Н. Физкультура! Физкультура! / Е. Н. Литви</w:t>
      </w: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softHyphen/>
        <w:t>нов, Г. И. Погадаев. — М.: Просвещение. 1999.</w:t>
      </w:r>
    </w:p>
    <w:p w:rsidR="002B55EE" w:rsidRPr="002B55EE" w:rsidRDefault="002B55EE" w:rsidP="002B55EE">
      <w:pPr>
        <w:numPr>
          <w:ilvl w:val="0"/>
          <w:numId w:val="2"/>
        </w:numPr>
        <w:spacing w:line="345" w:lineRule="atLeast"/>
        <w:ind w:left="360"/>
        <w:jc w:val="lef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2B55EE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Мейксон, Г. Б. Физическая культура для 5-7 классов / Г. Б. Мейксон, Л. Е. Любомирский, Л. Б. Кофман, В. И. Лях. — М.: Просвещение, 1998.</w:t>
      </w:r>
    </w:p>
    <w:p w:rsidR="002B55EE" w:rsidRPr="002B55EE" w:rsidRDefault="002B55EE" w:rsidP="002B55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55EE" w:rsidRPr="002B55EE" w:rsidSect="005C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11B6"/>
    <w:multiLevelType w:val="multilevel"/>
    <w:tmpl w:val="4346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A7BAF"/>
    <w:multiLevelType w:val="multilevel"/>
    <w:tmpl w:val="73EC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1AD"/>
    <w:rsid w:val="00136D3C"/>
    <w:rsid w:val="00184748"/>
    <w:rsid w:val="00185E04"/>
    <w:rsid w:val="001F1C7C"/>
    <w:rsid w:val="00295C43"/>
    <w:rsid w:val="002B55EE"/>
    <w:rsid w:val="0031301C"/>
    <w:rsid w:val="003554B7"/>
    <w:rsid w:val="00363ED0"/>
    <w:rsid w:val="003667C2"/>
    <w:rsid w:val="00554BC9"/>
    <w:rsid w:val="00562F3D"/>
    <w:rsid w:val="005C2197"/>
    <w:rsid w:val="005F73E5"/>
    <w:rsid w:val="006A33EE"/>
    <w:rsid w:val="006B1A41"/>
    <w:rsid w:val="006C2FBD"/>
    <w:rsid w:val="006D5CE6"/>
    <w:rsid w:val="00755DBE"/>
    <w:rsid w:val="00791FC3"/>
    <w:rsid w:val="0079425D"/>
    <w:rsid w:val="00875E92"/>
    <w:rsid w:val="008D1B13"/>
    <w:rsid w:val="009A1485"/>
    <w:rsid w:val="009E0694"/>
    <w:rsid w:val="00A65497"/>
    <w:rsid w:val="00B1094E"/>
    <w:rsid w:val="00BA21AD"/>
    <w:rsid w:val="00BB73DE"/>
    <w:rsid w:val="00C446FF"/>
    <w:rsid w:val="00DB7786"/>
    <w:rsid w:val="00E4031B"/>
    <w:rsid w:val="00E6311C"/>
    <w:rsid w:val="00F9732A"/>
    <w:rsid w:val="00FB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4B49A-9D97-46DA-B2F1-53C7DE3E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semiHidden/>
    <w:unhideWhenUsed/>
    <w:rsid w:val="009E0694"/>
    <w:pPr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E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11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7">
    <w:name w:val="Основной текст_"/>
    <w:link w:val="1"/>
    <w:uiPriority w:val="99"/>
    <w:locked/>
    <w:rsid w:val="00E6311C"/>
    <w:rPr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E6311C"/>
    <w:pPr>
      <w:shd w:val="clear" w:color="auto" w:fill="FFFFFF"/>
      <w:spacing w:after="1380" w:line="216" w:lineRule="exact"/>
      <w:ind w:hanging="500"/>
    </w:pPr>
  </w:style>
  <w:style w:type="character" w:customStyle="1" w:styleId="2">
    <w:name w:val="Основной текст (2)_"/>
    <w:link w:val="20"/>
    <w:uiPriority w:val="99"/>
    <w:locked/>
    <w:rsid w:val="00E631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311C"/>
    <w:pPr>
      <w:shd w:val="clear" w:color="auto" w:fill="FFFFFF"/>
      <w:spacing w:before="1380" w:after="3840" w:line="216" w:lineRule="exact"/>
    </w:pPr>
  </w:style>
  <w:style w:type="character" w:customStyle="1" w:styleId="c8">
    <w:name w:val="c8"/>
    <w:uiPriority w:val="99"/>
    <w:rsid w:val="00E6311C"/>
  </w:style>
  <w:style w:type="character" w:customStyle="1" w:styleId="font28">
    <w:name w:val="font28"/>
    <w:uiPriority w:val="99"/>
    <w:rsid w:val="00E6311C"/>
  </w:style>
  <w:style w:type="paragraph" w:styleId="a8">
    <w:name w:val="No Spacing"/>
    <w:uiPriority w:val="1"/>
    <w:qFormat/>
    <w:rsid w:val="00A65497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Информатика-1</dc:creator>
  <cp:keywords/>
  <dc:description/>
  <cp:lastModifiedBy>Воробьев Николай</cp:lastModifiedBy>
  <cp:revision>15</cp:revision>
  <cp:lastPrinted>2014-11-16T00:42:00Z</cp:lastPrinted>
  <dcterms:created xsi:type="dcterms:W3CDTF">2014-06-19T05:59:00Z</dcterms:created>
  <dcterms:modified xsi:type="dcterms:W3CDTF">2022-09-16T12:15:00Z</dcterms:modified>
</cp:coreProperties>
</file>